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СОГЛАШЕНИЕ ОБ ИСПОЛЬЗОВАНИИ АНАЛОГА СОБСТВЕННОРУЧНОЙ ПОДПИСИ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Настоящее Соглашение определяет условия использования аналога собственноручной подписи в ходе обмена документами между ООО МКК «</w:t>
      </w:r>
      <w:proofErr w:type="spellStart"/>
      <w:r w:rsidR="00E11B79">
        <w:rPr>
          <w:rFonts w:ascii="Times New Roman" w:hAnsi="Times New Roman" w:cs="Times New Roman"/>
          <w:sz w:val="24"/>
          <w:szCs w:val="24"/>
        </w:rPr>
        <w:t>Джет</w:t>
      </w:r>
      <w:proofErr w:type="spellEnd"/>
      <w:r w:rsidR="00E11B79">
        <w:rPr>
          <w:rFonts w:ascii="Times New Roman" w:hAnsi="Times New Roman" w:cs="Times New Roman"/>
          <w:sz w:val="24"/>
          <w:szCs w:val="24"/>
        </w:rPr>
        <w:t xml:space="preserve"> Мани</w:t>
      </w:r>
      <w:r w:rsidRPr="004F2A28">
        <w:rPr>
          <w:rFonts w:ascii="Times New Roman" w:hAnsi="Times New Roman" w:cs="Times New Roman"/>
          <w:sz w:val="24"/>
          <w:szCs w:val="24"/>
        </w:rPr>
        <w:t xml:space="preserve">» (далее по тексту – Общество) и пользователями сайта/сайтов Общества, Мобильного приложения Общества, присоединившимися к условиям настоящего Соглашения (далее по тексту – Заемщик). Присоединившись к условиям настоящего Соглашения об использовании АСП на сайте/сайтах Общества, с помощью мобильного приложения, устного согласия при разговоре с оператором контакт-центра Общества или иным сотрудником Общества в ходе очной регистрации, осуществляя дальнейшее использование этого сайта, мобильного приложения, пользователь безоговорочно присоединяется к условиям настоящего Соглашения. </w:t>
      </w:r>
    </w:p>
    <w:p w:rsidR="00F6382F" w:rsidRPr="004F2A28" w:rsidRDefault="00F6382F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</w:t>
      </w:r>
      <w:r w:rsidR="004F2A28" w:rsidRPr="004F2A28">
        <w:rPr>
          <w:rFonts w:ascii="Times New Roman" w:hAnsi="Times New Roman" w:cs="Times New Roman"/>
          <w:sz w:val="24"/>
          <w:szCs w:val="24"/>
        </w:rPr>
        <w:t>1</w:t>
      </w:r>
      <w:r w:rsidRPr="004F2A28">
        <w:rPr>
          <w:rFonts w:ascii="Times New Roman" w:hAnsi="Times New Roman" w:cs="Times New Roman"/>
          <w:sz w:val="24"/>
          <w:szCs w:val="24"/>
        </w:rPr>
        <w:t xml:space="preserve">. Общество – Общество с ограниченной ответственностью </w:t>
      </w:r>
      <w:proofErr w:type="spellStart"/>
      <w:r w:rsidRPr="004F2A28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4F2A28">
        <w:rPr>
          <w:rFonts w:ascii="Times New Roman" w:hAnsi="Times New Roman" w:cs="Times New Roman"/>
          <w:sz w:val="24"/>
          <w:szCs w:val="24"/>
        </w:rPr>
        <w:t xml:space="preserve"> компания «</w:t>
      </w:r>
      <w:proofErr w:type="spellStart"/>
      <w:r w:rsidR="00E11B79">
        <w:rPr>
          <w:rFonts w:ascii="Times New Roman" w:hAnsi="Times New Roman" w:cs="Times New Roman"/>
          <w:sz w:val="24"/>
          <w:szCs w:val="24"/>
        </w:rPr>
        <w:t>Джет</w:t>
      </w:r>
      <w:proofErr w:type="spellEnd"/>
      <w:r w:rsidR="00E11B79">
        <w:rPr>
          <w:rFonts w:ascii="Times New Roman" w:hAnsi="Times New Roman" w:cs="Times New Roman"/>
          <w:sz w:val="24"/>
          <w:szCs w:val="24"/>
        </w:rPr>
        <w:t xml:space="preserve"> Мани</w:t>
      </w:r>
      <w:r w:rsidRPr="004F2A28">
        <w:rPr>
          <w:rFonts w:ascii="Times New Roman" w:hAnsi="Times New Roman" w:cs="Times New Roman"/>
          <w:sz w:val="24"/>
          <w:szCs w:val="24"/>
        </w:rPr>
        <w:t xml:space="preserve">» (ОГРН: </w:t>
      </w:r>
      <w:r w:rsidR="00E11B79" w:rsidRPr="00E11B79">
        <w:rPr>
          <w:rFonts w:ascii="Times New Roman" w:hAnsi="Times New Roman" w:cs="Times New Roman"/>
          <w:sz w:val="24"/>
          <w:szCs w:val="24"/>
        </w:rPr>
        <w:t>1115042003537</w:t>
      </w:r>
      <w:bookmarkStart w:id="0" w:name="_GoBack"/>
      <w:bookmarkEnd w:id="0"/>
      <w:r w:rsidRPr="004F2A28">
        <w:rPr>
          <w:rFonts w:ascii="Times New Roman" w:hAnsi="Times New Roman" w:cs="Times New Roman"/>
          <w:sz w:val="24"/>
          <w:szCs w:val="24"/>
        </w:rPr>
        <w:t xml:space="preserve">, адрес места нахождения: 125130, ГОРОД МОСКВА, ПРОЕЗД СТАРОПЕТРОВСКИЙ, ДОМ 7А, СТР 25, ЭТ 3 ПОМ </w:t>
      </w:r>
      <w:r w:rsidR="00E11B79">
        <w:rPr>
          <w:rFonts w:ascii="Times New Roman" w:hAnsi="Times New Roman" w:cs="Times New Roman"/>
          <w:sz w:val="24"/>
          <w:szCs w:val="24"/>
        </w:rPr>
        <w:t>6</w:t>
      </w:r>
      <w:r w:rsidR="00723DD3">
        <w:rPr>
          <w:rFonts w:ascii="Times New Roman" w:hAnsi="Times New Roman" w:cs="Times New Roman"/>
          <w:sz w:val="24"/>
          <w:szCs w:val="24"/>
        </w:rPr>
        <w:t>.</w:t>
      </w:r>
      <w:r w:rsidRPr="004F2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A28" w:rsidRPr="004F2A28" w:rsidRDefault="004F2A28" w:rsidP="004F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1.2. Клиент – физическое лицо, обратившееся в Общество в целях получения займа и/или приобретения (оформления) услуг, реализуемых на сайте Общества, ранее имевшее или имеющее договор с Обществом.</w:t>
      </w:r>
    </w:p>
    <w:p w:rsidR="004F2A28" w:rsidRPr="004F2A28" w:rsidRDefault="004F2A28" w:rsidP="004F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1.3. Электронные документы (документы в электронном виде) – информация составленная и направленная в электронной форме посредством обмена через каналы связи, позволяющие осуществлять обмен такой информацией. </w:t>
      </w:r>
    </w:p>
    <w:p w:rsidR="004F2A28" w:rsidRPr="004F2A28" w:rsidRDefault="004F2A28" w:rsidP="004F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1.4. Электронная подпись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 </w:t>
      </w:r>
    </w:p>
    <w:p w:rsidR="004F2A28" w:rsidRPr="004F2A28" w:rsidRDefault="004F2A28" w:rsidP="004F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1.5. Простая электронная подпись (АСП) – электронная подпись, которая посредством использования кодов, паролей или иных средств подтверждает факт формирования электронной подписи Клиентом. </w:t>
      </w:r>
    </w:p>
    <w:p w:rsidR="004F2A28" w:rsidRPr="004F2A28" w:rsidRDefault="004F2A28" w:rsidP="004F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1.6. Электронный документооборот – процесс обмена электронными документами между Обществом и Клиентом посредством информационно-телекоммуникационной сети «Интернет» и использованием личного кабинета. </w:t>
      </w:r>
    </w:p>
    <w:p w:rsidR="00BB2712" w:rsidRPr="004F2A28" w:rsidRDefault="004F2A28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1.7</w:t>
      </w:r>
      <w:r w:rsidR="00BB2712" w:rsidRPr="004F2A28">
        <w:rPr>
          <w:rFonts w:ascii="Times New Roman" w:hAnsi="Times New Roman" w:cs="Times New Roman"/>
          <w:sz w:val="24"/>
          <w:szCs w:val="24"/>
        </w:rPr>
        <w:t xml:space="preserve">. Мобильное приложение — программное обеспечение для мобильных устройств, разработанное для использования сервиса Общества.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</w:t>
      </w:r>
      <w:r w:rsidR="004F2A28" w:rsidRPr="004F2A28">
        <w:rPr>
          <w:rFonts w:ascii="Times New Roman" w:hAnsi="Times New Roman" w:cs="Times New Roman"/>
          <w:sz w:val="24"/>
          <w:szCs w:val="24"/>
        </w:rPr>
        <w:t>8</w:t>
      </w:r>
      <w:r w:rsidRPr="004F2A28">
        <w:rPr>
          <w:rFonts w:ascii="Times New Roman" w:hAnsi="Times New Roman" w:cs="Times New Roman"/>
          <w:sz w:val="24"/>
          <w:szCs w:val="24"/>
        </w:rPr>
        <w:t xml:space="preserve">. Сайт/Сайты — веб-сайт/веб-сайты в информационно-телекоммуникационной сети Интернет с адресами: www.smsfinance.ru, www.vivus.ru, где размещена информация о деятельности Общества. Графический интерфейс Сайта предназначен для предоставления потребительских займов.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</w:t>
      </w:r>
      <w:r w:rsidR="004F2A28" w:rsidRPr="004F2A28">
        <w:rPr>
          <w:rFonts w:ascii="Times New Roman" w:hAnsi="Times New Roman" w:cs="Times New Roman"/>
          <w:sz w:val="24"/>
          <w:szCs w:val="24"/>
        </w:rPr>
        <w:t>9</w:t>
      </w:r>
      <w:r w:rsidRPr="004F2A28">
        <w:rPr>
          <w:rFonts w:ascii="Times New Roman" w:hAnsi="Times New Roman" w:cs="Times New Roman"/>
          <w:sz w:val="24"/>
          <w:szCs w:val="24"/>
        </w:rPr>
        <w:t xml:space="preserve">. Личный кабинет — индивидуальный информационный раздел Заемщика на сайте/Мобильном приложении Общества, доступ к которому осуществляется по защищенному соединению.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1.1</w:t>
      </w:r>
      <w:r w:rsidR="004F2A28" w:rsidRPr="004F2A28">
        <w:rPr>
          <w:rFonts w:ascii="Times New Roman" w:hAnsi="Times New Roman" w:cs="Times New Roman"/>
          <w:sz w:val="24"/>
          <w:szCs w:val="24"/>
        </w:rPr>
        <w:t>0</w:t>
      </w:r>
      <w:r w:rsidRPr="004F2A28">
        <w:rPr>
          <w:rFonts w:ascii="Times New Roman" w:hAnsi="Times New Roman" w:cs="Times New Roman"/>
          <w:sz w:val="24"/>
          <w:szCs w:val="24"/>
        </w:rPr>
        <w:t xml:space="preserve">. Политика конфиденциальности – политика конфиденциальности, которая описывает хранение и обработку персональных данных Заемщиков. </w:t>
      </w:r>
    </w:p>
    <w:p w:rsidR="00F6382F" w:rsidRPr="004F2A28" w:rsidRDefault="00F6382F" w:rsidP="00F63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2.1. Настоящее Соглашение определяет порядок и условия применения АСП Заемщика в процессе использования Сайта, Мобильного приложения для обмена электронными документами между Сторонами, а также определяет права и обязанности </w:t>
      </w:r>
      <w:r w:rsidRPr="004F2A28">
        <w:rPr>
          <w:rFonts w:ascii="Times New Roman" w:hAnsi="Times New Roman" w:cs="Times New Roman"/>
          <w:sz w:val="24"/>
          <w:szCs w:val="24"/>
        </w:rPr>
        <w:lastRenderedPageBreak/>
        <w:t xml:space="preserve">Сторон, возникающие в связи с формированием, отправкой и получением электронных документов с использованием Сайта/Мобильного приложения.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2.2. В целях обеспечения возможности электронного </w:t>
      </w:r>
      <w:r w:rsidR="004F2A28" w:rsidRPr="004F2A28">
        <w:rPr>
          <w:rFonts w:ascii="Times New Roman" w:hAnsi="Times New Roman" w:cs="Times New Roman"/>
          <w:sz w:val="24"/>
          <w:szCs w:val="24"/>
        </w:rPr>
        <w:t>документооборота</w:t>
      </w:r>
      <w:r w:rsidRPr="004F2A28">
        <w:rPr>
          <w:rFonts w:ascii="Times New Roman" w:hAnsi="Times New Roman" w:cs="Times New Roman"/>
          <w:sz w:val="24"/>
          <w:szCs w:val="24"/>
        </w:rPr>
        <w:t xml:space="preserve"> между Сторонами, Общество предоставляет Заемщику ключи электронной подписи, ведет и обновляет реестр выданных ключей, поддерживает функционирование Системы, а также совершает иные действия, предусмотренные настоящим Соглашением. </w:t>
      </w:r>
    </w:p>
    <w:p w:rsidR="00F6382F" w:rsidRPr="004F2A28" w:rsidRDefault="00F6382F" w:rsidP="00F63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3. Использование АСП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3.1. В соответствии с ч. 2 ст. 160 Гражданского Кодекса РФ и ч. 2 ст. 6 Закона «Об электронной подписи», Стороны договорились о том, что все документы, соответствующие требованиям п. 3.2. настоящего Соглашения, считаются подписанными АСП Заемщиком. 3.2. Электронный документ считается подписанным АСП Заемщиком, если: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3.2.1. Электронный документ создан и (или) отправлен с использованием системы Сайта/Мобильного приложения;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3.2.2. В текст электронного документа включен Идентификатор, сгенерированный системой на основании </w:t>
      </w:r>
      <w:r w:rsidR="004F2A28" w:rsidRPr="004F2A28">
        <w:rPr>
          <w:rFonts w:ascii="Times New Roman" w:hAnsi="Times New Roman" w:cs="Times New Roman"/>
          <w:sz w:val="24"/>
          <w:szCs w:val="24"/>
        </w:rPr>
        <w:t>АСП</w:t>
      </w:r>
      <w:r w:rsidRPr="004F2A28">
        <w:rPr>
          <w:rFonts w:ascii="Times New Roman" w:hAnsi="Times New Roman" w:cs="Times New Roman"/>
          <w:sz w:val="24"/>
          <w:szCs w:val="24"/>
        </w:rPr>
        <w:t xml:space="preserve">, введенного Заемщиком в специальное интерактивное поле на Сайте/Мобильном приложении.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3.3. Сообщение, содержащее АСП, направляется на Зарегистрированный номер телефона</w:t>
      </w:r>
      <w:r w:rsidR="004F2A28" w:rsidRPr="004F2A28">
        <w:rPr>
          <w:rFonts w:ascii="Times New Roman" w:hAnsi="Times New Roman" w:cs="Times New Roman"/>
          <w:sz w:val="24"/>
          <w:szCs w:val="24"/>
        </w:rPr>
        <w:t>/устройство</w:t>
      </w:r>
      <w:r w:rsidRPr="004F2A28">
        <w:rPr>
          <w:rFonts w:ascii="Times New Roman" w:hAnsi="Times New Roman" w:cs="Times New Roman"/>
          <w:sz w:val="24"/>
          <w:szCs w:val="24"/>
        </w:rPr>
        <w:t xml:space="preserve"> Заемщика и таким образом считается предоставленным лично Заемщику.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3.4. АСП</w:t>
      </w:r>
      <w:r w:rsidR="004F2A28" w:rsidRPr="004F2A28">
        <w:rPr>
          <w:rFonts w:ascii="Times New Roman" w:hAnsi="Times New Roman" w:cs="Times New Roman"/>
          <w:sz w:val="24"/>
          <w:szCs w:val="24"/>
        </w:rPr>
        <w:t xml:space="preserve"> </w:t>
      </w:r>
      <w:r w:rsidRPr="004F2A28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4F2A28" w:rsidRPr="004F2A28">
        <w:rPr>
          <w:rFonts w:ascii="Times New Roman" w:hAnsi="Times New Roman" w:cs="Times New Roman"/>
          <w:sz w:val="24"/>
          <w:szCs w:val="24"/>
        </w:rPr>
        <w:t>использоваться однократно</w:t>
      </w:r>
      <w:r w:rsidRPr="004F2A28">
        <w:rPr>
          <w:rFonts w:ascii="Times New Roman" w:hAnsi="Times New Roman" w:cs="Times New Roman"/>
          <w:sz w:val="24"/>
          <w:szCs w:val="24"/>
        </w:rPr>
        <w:t xml:space="preserve"> для подписания электронного документа, созданного и (или) отправляемого с использованием Системы. Предоставление АСП</w:t>
      </w:r>
      <w:r w:rsidR="004F2A28" w:rsidRPr="004F2A28">
        <w:rPr>
          <w:rFonts w:ascii="Times New Roman" w:hAnsi="Times New Roman" w:cs="Times New Roman"/>
          <w:sz w:val="24"/>
          <w:szCs w:val="24"/>
        </w:rPr>
        <w:t xml:space="preserve"> </w:t>
      </w:r>
      <w:r w:rsidRPr="004F2A28">
        <w:rPr>
          <w:rFonts w:ascii="Times New Roman" w:hAnsi="Times New Roman" w:cs="Times New Roman"/>
          <w:sz w:val="24"/>
          <w:szCs w:val="24"/>
        </w:rPr>
        <w:t>осуществляется при получении электронного запроса Пользователя, направленного Обществу посредством функциональных возможностей интерфейса Сайта/Мобильного прил</w:t>
      </w:r>
      <w:r w:rsidR="004F2A28" w:rsidRPr="004F2A28">
        <w:rPr>
          <w:rFonts w:ascii="Times New Roman" w:hAnsi="Times New Roman" w:cs="Times New Roman"/>
          <w:sz w:val="24"/>
          <w:szCs w:val="24"/>
        </w:rPr>
        <w:t>ожения. При неиспользовании АСП</w:t>
      </w:r>
      <w:r w:rsidRPr="004F2A28">
        <w:rPr>
          <w:rFonts w:ascii="Times New Roman" w:hAnsi="Times New Roman" w:cs="Times New Roman"/>
          <w:sz w:val="24"/>
          <w:szCs w:val="24"/>
        </w:rPr>
        <w:t xml:space="preserve"> для подписания электронного документа или совершения иного действия на Сайте/в Мобильном приложении в течение 5 минут срок действия АСП истекает </w:t>
      </w:r>
      <w:r w:rsidR="004F2A28" w:rsidRPr="004F2A28">
        <w:rPr>
          <w:rFonts w:ascii="Times New Roman" w:hAnsi="Times New Roman" w:cs="Times New Roman"/>
          <w:sz w:val="24"/>
          <w:szCs w:val="24"/>
        </w:rPr>
        <w:t>и не подлежит использованию для осуществления электронного документооборота</w:t>
      </w:r>
      <w:r w:rsidRPr="004F2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3.5. Стороны договорились, что любая информация, подписанная АСП Заемщиком, признается электронным документом, равнозначным документу на бумажном носителе, подписанному собственноручной подписью Заемщика и, соответственно, порождает идентичные такому документу юридические последствия. </w:t>
      </w:r>
    </w:p>
    <w:p w:rsidR="004F2A28" w:rsidRPr="004F2A28" w:rsidRDefault="004F2A28" w:rsidP="00F63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4. Правила проверки электронной подписи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4.1. Факт подписания электронного документа Заемщиком устанавливается путем сопоставления сведений: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4.1.1. Идентификатора, включенного электронного документа;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4.1.2. АСП, использованного для подписания электронного документа;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4.1.3. </w:t>
      </w:r>
      <w:r w:rsidR="004F2A28" w:rsidRPr="004F2A28">
        <w:rPr>
          <w:rFonts w:ascii="Times New Roman" w:hAnsi="Times New Roman" w:cs="Times New Roman"/>
          <w:sz w:val="24"/>
          <w:szCs w:val="24"/>
        </w:rPr>
        <w:t>Информации о предоставлении АСП</w:t>
      </w:r>
      <w:r w:rsidRPr="004F2A28">
        <w:rPr>
          <w:rFonts w:ascii="Times New Roman" w:hAnsi="Times New Roman" w:cs="Times New Roman"/>
          <w:sz w:val="24"/>
          <w:szCs w:val="24"/>
        </w:rPr>
        <w:t xml:space="preserve">, определенному Заемщику, хранящейся в системе;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4.1.4. Технических данных об активности Заемщика в ходе использования Сайта/ Мобильного приложения, автоматически зафиксированных в электронных журналах Системы.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4.2. Общество вправе осуществлять хранение электронных документов, которые были созданы, переданы или приняты Сторонами в процессе использования системы Общества. Кроме того, являющаяся частью системы Общества автоматическая система </w:t>
      </w:r>
      <w:r w:rsidR="004F2A28" w:rsidRPr="004F2A28">
        <w:rPr>
          <w:rFonts w:ascii="Times New Roman" w:hAnsi="Times New Roman" w:cs="Times New Roman"/>
          <w:sz w:val="24"/>
          <w:szCs w:val="24"/>
        </w:rPr>
        <w:t>протоколирования (</w:t>
      </w:r>
      <w:proofErr w:type="spellStart"/>
      <w:r w:rsidR="004F2A28" w:rsidRPr="004F2A28">
        <w:rPr>
          <w:rFonts w:ascii="Times New Roman" w:hAnsi="Times New Roman" w:cs="Times New Roman"/>
          <w:sz w:val="24"/>
          <w:szCs w:val="24"/>
        </w:rPr>
        <w:t>логирования</w:t>
      </w:r>
      <w:proofErr w:type="spellEnd"/>
      <w:r w:rsidRPr="004F2A28">
        <w:rPr>
          <w:rFonts w:ascii="Times New Roman" w:hAnsi="Times New Roman" w:cs="Times New Roman"/>
          <w:sz w:val="24"/>
          <w:szCs w:val="24"/>
        </w:rPr>
        <w:t xml:space="preserve">) активности Заемщика позволяет Сторонам достоверно определить, каким Заемщиком и в какое время был сформирован, подписан или отправлен тот или иной электронный документ.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4.3. Стороны соглашаются, что указанный в п. 4.1. настоящего Соглашения способ определения Заемщика, создавшего и подписавшего электронный документ, является достаточным для цели достоверной идентификации Заемщика и исполнения настоящего Соглашения. </w:t>
      </w: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5. Конфиденциальность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5.1. Заемщик обязан: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5.1.1. Не разглашать информацию о средствах идентификации и конфиденциального АСП, полученных Заемщиком в целях формирования АСП, а также предпринимать все меры, необходимые для сохранения этих сведений в тайне;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5.1.2. </w:t>
      </w:r>
      <w:r w:rsidR="004F2A28" w:rsidRPr="004F2A28">
        <w:rPr>
          <w:rFonts w:ascii="Times New Roman" w:hAnsi="Times New Roman" w:cs="Times New Roman"/>
          <w:sz w:val="24"/>
          <w:szCs w:val="24"/>
        </w:rPr>
        <w:t>Не передавать коды, пароли, иные способы доступа к своему Личному кабинету на сайте Общества/Мобильном приложении</w:t>
      </w:r>
      <w:r w:rsidRPr="004F2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2A28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5.1.3. Незамедлительно сообщать Обществу о нарушении секретности сведений, указанных в </w:t>
      </w:r>
      <w:proofErr w:type="spellStart"/>
      <w:r w:rsidRPr="004F2A2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F2A28">
        <w:rPr>
          <w:rFonts w:ascii="Times New Roman" w:hAnsi="Times New Roman" w:cs="Times New Roman"/>
          <w:sz w:val="24"/>
          <w:szCs w:val="24"/>
        </w:rPr>
        <w:t xml:space="preserve">. 5.1.1. - </w:t>
      </w:r>
      <w:proofErr w:type="gramStart"/>
      <w:r w:rsidRPr="004F2A28">
        <w:rPr>
          <w:rFonts w:ascii="Times New Roman" w:hAnsi="Times New Roman" w:cs="Times New Roman"/>
          <w:sz w:val="24"/>
          <w:szCs w:val="24"/>
        </w:rPr>
        <w:t>5.1.</w:t>
      </w:r>
      <w:r w:rsidR="004F2A28" w:rsidRPr="004F2A28">
        <w:rPr>
          <w:rFonts w:ascii="Times New Roman" w:hAnsi="Times New Roman" w:cs="Times New Roman"/>
          <w:sz w:val="24"/>
          <w:szCs w:val="24"/>
        </w:rPr>
        <w:t>2</w:t>
      </w:r>
      <w:r w:rsidRPr="004F2A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F2A28">
        <w:rPr>
          <w:rFonts w:ascii="Times New Roman" w:hAnsi="Times New Roman" w:cs="Times New Roman"/>
          <w:sz w:val="24"/>
          <w:szCs w:val="24"/>
        </w:rPr>
        <w:t xml:space="preserve"> а также о возникновении у Заемщика подозрений в нарушении их секретности, одним из следующих способов: </w:t>
      </w:r>
    </w:p>
    <w:p w:rsidR="004F2A28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сообщения на электронный адрес Общества (соответствующее сообщение должно содержать указание на имя, фамилию и отчество Заемщика, а также быть направлено с Зарегистрированного почтового ящика);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- путем обращения в службу поддержки Общества (при обращении по телефону Заемщик должен предоставить сведения, позволяющие идентифицировать Заемщика: сведения о полученных займах, паспортные данные, адреса мест жительства, иные сведения, указанные ранее в Заявке).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5.2. Заемщик полностью несет риск всех неблагоприятных последствий, которые могут наступить в связи с неисполнением обязанностей, предусмотренных </w:t>
      </w:r>
      <w:proofErr w:type="spellStart"/>
      <w:r w:rsidRPr="004F2A2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F2A28">
        <w:rPr>
          <w:rFonts w:ascii="Times New Roman" w:hAnsi="Times New Roman" w:cs="Times New Roman"/>
          <w:sz w:val="24"/>
          <w:szCs w:val="24"/>
        </w:rPr>
        <w:t>. 5.1.1 - 5.1.</w:t>
      </w:r>
      <w:r w:rsidR="004F2A28" w:rsidRPr="004F2A28">
        <w:rPr>
          <w:rFonts w:ascii="Times New Roman" w:hAnsi="Times New Roman" w:cs="Times New Roman"/>
          <w:sz w:val="24"/>
          <w:szCs w:val="24"/>
        </w:rPr>
        <w:t>3</w:t>
      </w:r>
      <w:r w:rsidRPr="004F2A28">
        <w:rPr>
          <w:rFonts w:ascii="Times New Roman" w:hAnsi="Times New Roman" w:cs="Times New Roman"/>
          <w:sz w:val="24"/>
          <w:szCs w:val="24"/>
        </w:rPr>
        <w:t xml:space="preserve">, в том числе риски, связанные с негативными последствиями недобросовестных действий третьих лиц, получивших вышеуказанную информацию.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5.3. Система обеспечивает конф</w:t>
      </w:r>
      <w:r w:rsidR="004F2A28" w:rsidRPr="004F2A28">
        <w:rPr>
          <w:rFonts w:ascii="Times New Roman" w:hAnsi="Times New Roman" w:cs="Times New Roman"/>
          <w:sz w:val="24"/>
          <w:szCs w:val="24"/>
        </w:rPr>
        <w:t>иденциальность информации о АСП</w:t>
      </w:r>
      <w:r w:rsidRPr="004F2A28">
        <w:rPr>
          <w:rFonts w:ascii="Times New Roman" w:hAnsi="Times New Roman" w:cs="Times New Roman"/>
          <w:sz w:val="24"/>
          <w:szCs w:val="24"/>
        </w:rPr>
        <w:t xml:space="preserve"> Заемщика. </w:t>
      </w:r>
    </w:p>
    <w:p w:rsidR="004F2A28" w:rsidRPr="004F2A28" w:rsidRDefault="004F2A28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невыполнение или ненадлежащее выполнение своих обязанностей по настоящему Соглашению в пределах суммы причиненного другой стороне реального ущерба.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6.2. Стороны не несут ответственность за неисполнение либо ненадлежащее исполнение своих обязанностей по настоящему Соглашению, если соответствующее нарушение обусловлено ненадлежащим исполнением своих обязанностей другой Стороной или вызвано воздействием обстоятельств непреодолимой силы. </w:t>
      </w:r>
    </w:p>
    <w:p w:rsidR="00F6382F" w:rsidRPr="004F2A28" w:rsidRDefault="00F6382F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7. Порядок присоединения к Соглашению и его изменения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7.1. Присоединяясь к условиям Соглашения об использовании АСП на Сайте/Мобильном приложении и осуществляя дальнейшее использование Сайта/Мобильного приложения, Заемщик полностью присоединяется к условиям настоящего Соглашения. Заемщик принимает условия Соглашения только в полном объёме.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7.2. Общество вправе в одностороннем порядке изменять (дополнять) условия настоящего Соглашения. Новая редакция Соглашения доводится до сведения Заемщиков посредством опубликования новой редакции соответствующего документа на Сайте в соответствии с действующим законодательством. Заемщик обязан самостоятельно знакомиться с новой редакции Соглашения, размещаемой Обществом на Сайте. </w:t>
      </w:r>
    </w:p>
    <w:p w:rsidR="00F6382F" w:rsidRPr="004F2A28" w:rsidRDefault="00F6382F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A28" w:rsidRPr="004F2A28" w:rsidRDefault="004F2A28" w:rsidP="00F63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A28" w:rsidRPr="004F2A28" w:rsidRDefault="004F2A28" w:rsidP="00F63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712" w:rsidRPr="004F2A28" w:rsidRDefault="00BB2712" w:rsidP="00F63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8.1. После прекращения действия настоящего Соглашения Заемщик не имеет права использовать Сайт/Мобильное приложение для оформления Заявок на предоставление Займов. Дальнейшее использование Сайта/Мобильного приложения для указанной цели возможно только при условии присоединения Заемщика к условиям настоящего Соглашения. </w:t>
      </w:r>
    </w:p>
    <w:p w:rsidR="00BB2712" w:rsidRPr="004F2A28" w:rsidRDefault="00BB2712" w:rsidP="00F63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A28">
        <w:rPr>
          <w:rFonts w:ascii="Times New Roman" w:hAnsi="Times New Roman" w:cs="Times New Roman"/>
          <w:sz w:val="24"/>
          <w:szCs w:val="24"/>
        </w:rPr>
        <w:t xml:space="preserve">8.2. В части, не противоречащей положениям настоящего Соглашения, отношения Сторон регулируются Правила предоставления и обслуживания </w:t>
      </w:r>
      <w:proofErr w:type="spellStart"/>
      <w:r w:rsidRPr="004F2A28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4F2A28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</w:t>
      </w:r>
      <w:proofErr w:type="spellStart"/>
      <w:r w:rsidRPr="004F2A28">
        <w:rPr>
          <w:rFonts w:ascii="Times New Roman" w:hAnsi="Times New Roman" w:cs="Times New Roman"/>
          <w:sz w:val="24"/>
          <w:szCs w:val="24"/>
        </w:rPr>
        <w:t>Микр</w:t>
      </w:r>
      <w:r w:rsidR="00E11B79">
        <w:rPr>
          <w:rFonts w:ascii="Times New Roman" w:hAnsi="Times New Roman" w:cs="Times New Roman"/>
          <w:sz w:val="24"/>
          <w:szCs w:val="24"/>
        </w:rPr>
        <w:t>окредитная</w:t>
      </w:r>
      <w:proofErr w:type="spellEnd"/>
      <w:r w:rsidR="00E11B79">
        <w:rPr>
          <w:rFonts w:ascii="Times New Roman" w:hAnsi="Times New Roman" w:cs="Times New Roman"/>
          <w:sz w:val="24"/>
          <w:szCs w:val="24"/>
        </w:rPr>
        <w:t xml:space="preserve"> компания «</w:t>
      </w:r>
      <w:proofErr w:type="spellStart"/>
      <w:r w:rsidR="00E11B79">
        <w:rPr>
          <w:rFonts w:ascii="Times New Roman" w:hAnsi="Times New Roman" w:cs="Times New Roman"/>
          <w:sz w:val="24"/>
          <w:szCs w:val="24"/>
        </w:rPr>
        <w:t>Джет</w:t>
      </w:r>
      <w:proofErr w:type="spellEnd"/>
      <w:r w:rsidR="00E11B79">
        <w:rPr>
          <w:rFonts w:ascii="Times New Roman" w:hAnsi="Times New Roman" w:cs="Times New Roman"/>
          <w:sz w:val="24"/>
          <w:szCs w:val="24"/>
        </w:rPr>
        <w:t xml:space="preserve"> Мани»</w:t>
      </w:r>
      <w:r w:rsidRPr="004F2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82F" w:rsidRPr="004F2A28" w:rsidRDefault="00F6382F" w:rsidP="00BB27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82F" w:rsidRPr="004F2A28" w:rsidRDefault="00F6382F" w:rsidP="00BB27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382F" w:rsidRPr="004F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12"/>
    <w:rsid w:val="00477D7C"/>
    <w:rsid w:val="004F2A28"/>
    <w:rsid w:val="00723DD3"/>
    <w:rsid w:val="00BB2712"/>
    <w:rsid w:val="00E11B79"/>
    <w:rsid w:val="00EB3058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1D65-F344-41F8-9647-B8F61CF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olga.ajirkova</dc:creator>
  <cp:keywords/>
  <dc:description/>
  <cp:lastModifiedBy>olga.ajirkova</cp:lastModifiedBy>
  <cp:revision>2</cp:revision>
  <dcterms:created xsi:type="dcterms:W3CDTF">2026-02-19T14:50:00Z</dcterms:created>
  <dcterms:modified xsi:type="dcterms:W3CDTF">2026-02-19T14:50:00Z</dcterms:modified>
</cp:coreProperties>
</file>